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C57" w:rsidRPr="00AE252A" w:rsidRDefault="00B61C57" w:rsidP="00B61C57">
      <w:pPr>
        <w:jc w:val="center"/>
        <w:rPr>
          <w:rFonts w:ascii="Times New Roman" w:eastAsia="標楷體" w:hAnsi="Times New Roman" w:cs="Times New Roman"/>
          <w:sz w:val="26"/>
          <w:szCs w:val="26"/>
        </w:rPr>
      </w:pPr>
      <w:bookmarkStart w:id="0" w:name="_GoBack"/>
      <w:bookmarkEnd w:id="0"/>
      <w:r w:rsidRPr="00AE252A">
        <w:rPr>
          <w:rFonts w:ascii="Times New Roman" w:eastAsia="標楷體" w:hAnsi="Times New Roman" w:cs="Times New Roman"/>
          <w:sz w:val="28"/>
          <w:szCs w:val="26"/>
        </w:rPr>
        <w:t>屏東縣國際教育資源中心</w:t>
      </w:r>
      <w:r w:rsidRPr="00AE252A">
        <w:rPr>
          <w:rFonts w:ascii="Times New Roman" w:eastAsia="標楷體" w:hAnsi="Times New Roman" w:cs="Times New Roman"/>
          <w:sz w:val="28"/>
          <w:szCs w:val="26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6"/>
        </w:rPr>
        <w:t>年推動</w:t>
      </w:r>
      <w:r w:rsidRPr="00C33F64">
        <w:rPr>
          <w:rFonts w:ascii="標楷體" w:eastAsia="標楷體" w:hAnsi="標楷體" w:hint="eastAsia"/>
          <w:sz w:val="28"/>
          <w:szCs w:val="28"/>
        </w:rPr>
        <w:t>國際教育先導</w:t>
      </w:r>
      <w:r>
        <w:rPr>
          <w:rFonts w:ascii="標楷體" w:eastAsia="標楷體" w:hAnsi="標楷體" w:hint="eastAsia"/>
          <w:sz w:val="28"/>
          <w:szCs w:val="28"/>
        </w:rPr>
        <w:t>接待</w:t>
      </w:r>
      <w:r w:rsidRPr="00C33F64">
        <w:rPr>
          <w:rFonts w:ascii="標楷體" w:eastAsia="標楷體" w:hAnsi="標楷體" w:hint="eastAsia"/>
          <w:sz w:val="28"/>
          <w:szCs w:val="28"/>
        </w:rPr>
        <w:t>活動</w:t>
      </w:r>
      <w:r w:rsidRPr="00AE252A">
        <w:rPr>
          <w:rFonts w:ascii="Times New Roman" w:eastAsia="標楷體" w:hAnsi="Times New Roman" w:cs="Times New Roman"/>
          <w:sz w:val="28"/>
          <w:szCs w:val="26"/>
        </w:rPr>
        <w:t>實施計畫</w:t>
      </w:r>
    </w:p>
    <w:p w:rsidR="00B61C57" w:rsidRDefault="00B61C57" w:rsidP="00B61C57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壹</w:t>
      </w:r>
      <w:r>
        <w:rPr>
          <w:rFonts w:ascii="標楷體" w:eastAsia="標楷體" w:hAnsi="標楷體"/>
          <w:sz w:val="26"/>
          <w:szCs w:val="26"/>
        </w:rPr>
        <w:t>、</w:t>
      </w:r>
      <w:r w:rsidRPr="00D66154">
        <w:rPr>
          <w:rFonts w:ascii="標楷體" w:eastAsia="標楷體" w:hAnsi="標楷體" w:hint="eastAsia"/>
          <w:sz w:val="26"/>
          <w:szCs w:val="26"/>
        </w:rPr>
        <w:t>依據：</w:t>
      </w:r>
    </w:p>
    <w:p w:rsidR="00B61C57" w:rsidRPr="00AE252A" w:rsidRDefault="00B61C57" w:rsidP="00B61C57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 w:rsidRPr="00AE252A">
        <w:rPr>
          <w:rFonts w:ascii="Times New Roman" w:hAnsi="Times New Roman" w:cs="Times New Roman"/>
          <w:sz w:val="28"/>
          <w:szCs w:val="28"/>
        </w:rPr>
        <w:t>一、教育部中小學國際教育白皮書</w:t>
      </w:r>
      <w:r w:rsidRPr="00AE252A">
        <w:rPr>
          <w:rFonts w:ascii="Times New Roman" w:hAnsi="Times New Roman" w:cs="Times New Roman"/>
          <w:sz w:val="28"/>
          <w:szCs w:val="28"/>
        </w:rPr>
        <w:t>2.0</w:t>
      </w:r>
      <w:r w:rsidRPr="00AE252A">
        <w:rPr>
          <w:rFonts w:ascii="Times New Roman" w:hAnsi="Times New Roman" w:cs="Times New Roman"/>
          <w:sz w:val="28"/>
          <w:szCs w:val="28"/>
        </w:rPr>
        <w:t>。</w:t>
      </w:r>
    </w:p>
    <w:p w:rsidR="00B61C57" w:rsidRPr="00AE252A" w:rsidRDefault="00B61C57" w:rsidP="00B61C57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AE252A">
        <w:rPr>
          <w:rFonts w:ascii="Times New Roman" w:eastAsia="標楷體" w:hAnsi="Times New Roman" w:cs="Times New Roman"/>
          <w:sz w:val="28"/>
          <w:szCs w:val="28"/>
        </w:rPr>
        <w:t>二、屏東縣</w:t>
      </w:r>
      <w:r w:rsidRPr="00AE252A">
        <w:rPr>
          <w:rFonts w:ascii="Times New Roman" w:eastAsia="標楷體" w:hAnsi="Times New Roman" w:cs="Times New Roman"/>
          <w:sz w:val="28"/>
          <w:szCs w:val="28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年度國際教育資源中心</w:t>
      </w:r>
      <w:r w:rsidRPr="00AE252A">
        <w:rPr>
          <w:rFonts w:ascii="Times New Roman" w:eastAsia="標楷體" w:hAnsi="Times New Roman" w:cs="Times New Roman"/>
          <w:sz w:val="28"/>
          <w:szCs w:val="28"/>
        </w:rPr>
        <w:t>(IERC)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工作計畫辦理。</w:t>
      </w:r>
    </w:p>
    <w:p w:rsidR="00B61C57" w:rsidRDefault="00B61C57" w:rsidP="00B61C57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貳</w:t>
      </w:r>
      <w:r>
        <w:rPr>
          <w:rFonts w:ascii="標楷體" w:eastAsia="標楷體" w:hAnsi="標楷體"/>
          <w:sz w:val="26"/>
          <w:szCs w:val="26"/>
        </w:rPr>
        <w:t>、目</w:t>
      </w:r>
      <w:r>
        <w:rPr>
          <w:rFonts w:ascii="標楷體" w:eastAsia="標楷體" w:hAnsi="標楷體" w:hint="eastAsia"/>
          <w:sz w:val="26"/>
          <w:szCs w:val="26"/>
        </w:rPr>
        <w:t>的</w:t>
      </w:r>
      <w:r>
        <w:rPr>
          <w:rFonts w:ascii="標楷體" w:eastAsia="標楷體" w:hAnsi="標楷體"/>
          <w:sz w:val="26"/>
          <w:szCs w:val="26"/>
        </w:rPr>
        <w:t>：</w:t>
      </w:r>
    </w:p>
    <w:p w:rsidR="00B61C57" w:rsidRPr="00B61C57" w:rsidRDefault="00B61C57" w:rsidP="00B61C57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/>
          <w:sz w:val="28"/>
          <w:szCs w:val="28"/>
        </w:rPr>
        <w:t>、</w:t>
      </w:r>
      <w:r w:rsidRPr="00B61C57">
        <w:rPr>
          <w:rFonts w:ascii="標楷體" w:eastAsia="標楷體" w:hAnsi="標楷體" w:hint="eastAsia"/>
          <w:sz w:val="28"/>
          <w:szCs w:val="28"/>
        </w:rPr>
        <w:t>模擬國外參訪團體參訪</w:t>
      </w:r>
      <w:r>
        <w:rPr>
          <w:rFonts w:ascii="標楷體" w:eastAsia="標楷體" w:hAnsi="標楷體" w:hint="eastAsia"/>
          <w:sz w:val="28"/>
          <w:szCs w:val="28"/>
        </w:rPr>
        <w:t>屏東</w:t>
      </w:r>
      <w:r>
        <w:rPr>
          <w:rFonts w:ascii="標楷體" w:eastAsia="標楷體" w:hAnsi="標楷體"/>
          <w:sz w:val="28"/>
          <w:szCs w:val="28"/>
        </w:rPr>
        <w:t>縣</w:t>
      </w:r>
      <w:r w:rsidRPr="00B61C57">
        <w:rPr>
          <w:rFonts w:ascii="標楷體" w:eastAsia="標楷體" w:hAnsi="標楷體" w:hint="eastAsia"/>
          <w:sz w:val="28"/>
          <w:szCs w:val="28"/>
        </w:rPr>
        <w:t>國際教育旅行之路線規劃、學校介紹及在地文化內容。</w:t>
      </w:r>
    </w:p>
    <w:p w:rsidR="00B61C57" w:rsidRPr="00B61C57" w:rsidRDefault="00B61C57" w:rsidP="00B61C57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/>
          <w:sz w:val="28"/>
          <w:szCs w:val="28"/>
        </w:rPr>
        <w:t>、</w:t>
      </w:r>
      <w:r w:rsidRPr="00B61C57">
        <w:rPr>
          <w:rFonts w:ascii="標楷體" w:eastAsia="標楷體" w:hAnsi="標楷體" w:hint="eastAsia"/>
          <w:sz w:val="28"/>
          <w:szCs w:val="28"/>
        </w:rPr>
        <w:t>推廣</w:t>
      </w:r>
      <w:r>
        <w:rPr>
          <w:rFonts w:ascii="標楷體" w:eastAsia="標楷體" w:hAnsi="標楷體" w:hint="eastAsia"/>
          <w:sz w:val="28"/>
          <w:szCs w:val="28"/>
        </w:rPr>
        <w:t>屏</w:t>
      </w:r>
      <w:r>
        <w:rPr>
          <w:rFonts w:ascii="標楷體" w:eastAsia="標楷體" w:hAnsi="標楷體"/>
          <w:sz w:val="28"/>
          <w:szCs w:val="28"/>
        </w:rPr>
        <w:t>東縣</w:t>
      </w:r>
      <w:r w:rsidRPr="00B61C57">
        <w:rPr>
          <w:rFonts w:ascii="標楷體" w:eastAsia="標楷體" w:hAnsi="標楷體" w:hint="eastAsia"/>
          <w:sz w:val="28"/>
          <w:szCs w:val="28"/>
        </w:rPr>
        <w:t>中小學國際教育旅行的學校特色及交流方案。</w:t>
      </w:r>
    </w:p>
    <w:p w:rsidR="00B61C57" w:rsidRPr="009E1E97" w:rsidRDefault="00B61C57" w:rsidP="00B61C57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參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Pr="009E1E97">
        <w:rPr>
          <w:rFonts w:ascii="標楷體" w:eastAsia="標楷體" w:hAnsi="標楷體" w:hint="eastAsia"/>
          <w:sz w:val="28"/>
          <w:szCs w:val="28"/>
        </w:rPr>
        <w:t>辦理單位：</w:t>
      </w:r>
    </w:p>
    <w:p w:rsidR="00B61C57" w:rsidRPr="009E1E97" w:rsidRDefault="00B61C57" w:rsidP="00B61C57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一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Pr="009E1E97">
        <w:rPr>
          <w:rFonts w:ascii="標楷體" w:eastAsia="標楷體" w:hAnsi="標楷體" w:hint="eastAsia"/>
          <w:sz w:val="28"/>
          <w:szCs w:val="28"/>
        </w:rPr>
        <w:t>指導單位：教育部國民及學前教育署、教育部中小學教育國際化專案辦公室</w:t>
      </w:r>
    </w:p>
    <w:p w:rsidR="00B61C57" w:rsidRPr="009E1E97" w:rsidRDefault="00B61C57" w:rsidP="00B61C57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二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Pr="009E1E97">
        <w:rPr>
          <w:rFonts w:ascii="標楷體" w:eastAsia="標楷體" w:hAnsi="標楷體" w:hint="eastAsia"/>
          <w:sz w:val="28"/>
          <w:szCs w:val="28"/>
        </w:rPr>
        <w:t>主辦單位：屏東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Pr="009E1E97">
        <w:rPr>
          <w:rFonts w:ascii="標楷體" w:eastAsia="標楷體" w:hAnsi="標楷體" w:hint="eastAsia"/>
          <w:sz w:val="28"/>
          <w:szCs w:val="28"/>
        </w:rPr>
        <w:t>政府</w:t>
      </w:r>
    </w:p>
    <w:p w:rsidR="00B61C57" w:rsidRPr="009E1E97" w:rsidRDefault="00B61C57" w:rsidP="00B61C57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三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Pr="009E1E97">
        <w:rPr>
          <w:rFonts w:ascii="標楷體" w:eastAsia="標楷體" w:hAnsi="標楷體" w:hint="eastAsia"/>
          <w:sz w:val="28"/>
          <w:szCs w:val="28"/>
        </w:rPr>
        <w:t>承辦單位：屏東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Pr="009E1E97">
        <w:rPr>
          <w:rFonts w:ascii="標楷體" w:eastAsia="標楷體" w:hAnsi="標楷體" w:hint="eastAsia"/>
          <w:sz w:val="28"/>
          <w:szCs w:val="28"/>
        </w:rPr>
        <w:t>立萬丹國民中學</w:t>
      </w:r>
    </w:p>
    <w:p w:rsidR="00B61C57" w:rsidRPr="009E1E97" w:rsidRDefault="00B61C57" w:rsidP="00B61C57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9E1E97">
        <w:rPr>
          <w:rFonts w:ascii="Times New Roman" w:eastAsia="標楷體" w:hAnsi="Times New Roman" w:cs="Times New Roman"/>
          <w:sz w:val="28"/>
          <w:szCs w:val="28"/>
        </w:rPr>
        <w:t>四、協辦單位：屏東縣</w:t>
      </w:r>
      <w:r>
        <w:rPr>
          <w:rFonts w:ascii="Times New Roman" w:eastAsia="標楷體" w:hAnsi="Times New Roman" w:cs="Times New Roman" w:hint="eastAsia"/>
          <w:sz w:val="28"/>
          <w:szCs w:val="28"/>
        </w:rPr>
        <w:t>國際</w:t>
      </w:r>
      <w:r>
        <w:rPr>
          <w:rFonts w:ascii="Times New Roman" w:eastAsia="標楷體" w:hAnsi="Times New Roman" w:cs="Times New Roman"/>
          <w:sz w:val="28"/>
          <w:szCs w:val="28"/>
        </w:rPr>
        <w:t>教育資源中心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>
        <w:rPr>
          <w:rFonts w:ascii="Times New Roman" w:eastAsia="標楷體" w:hAnsi="Times New Roman" w:cs="Times New Roman"/>
          <w:sz w:val="28"/>
          <w:szCs w:val="28"/>
        </w:rPr>
        <w:t>IERC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sz w:val="28"/>
          <w:szCs w:val="28"/>
        </w:rPr>
        <w:t>忠</w:t>
      </w:r>
      <w:r>
        <w:rPr>
          <w:rFonts w:ascii="Times New Roman" w:eastAsia="標楷體" w:hAnsi="Times New Roman" w:cs="Times New Roman"/>
          <w:sz w:val="28"/>
          <w:szCs w:val="28"/>
        </w:rPr>
        <w:t>孝</w:t>
      </w:r>
      <w:r>
        <w:rPr>
          <w:rFonts w:ascii="Times New Roman" w:eastAsia="標楷體" w:hAnsi="Times New Roman" w:cs="Times New Roman" w:hint="eastAsia"/>
          <w:sz w:val="28"/>
          <w:szCs w:val="28"/>
        </w:rPr>
        <w:t>國</w:t>
      </w:r>
      <w:r>
        <w:rPr>
          <w:rFonts w:ascii="Times New Roman" w:eastAsia="標楷體" w:hAnsi="Times New Roman" w:cs="Times New Roman"/>
          <w:sz w:val="28"/>
          <w:szCs w:val="28"/>
        </w:rPr>
        <w:t>小</w:t>
      </w:r>
    </w:p>
    <w:p w:rsidR="00B61C57" w:rsidRPr="00FF6270" w:rsidRDefault="00B61C57" w:rsidP="00B61C57">
      <w:pPr>
        <w:spacing w:line="48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肆</w:t>
      </w:r>
      <w:r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、參加對象</w:t>
      </w:r>
      <w:r w:rsidR="00FF6270"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與人</w:t>
      </w:r>
      <w:r w:rsidR="00FF6270"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數</w:t>
      </w:r>
      <w:r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：</w:t>
      </w:r>
      <w:r w:rsidR="00FF6270"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</w:t>
      </w:r>
      <w:r w:rsidR="00FF6270"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縣各高國中小</w:t>
      </w:r>
      <w:r w:rsidR="00FF6270"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之</w:t>
      </w:r>
      <w:r w:rsidR="00FF6270"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校長、主任、教師，</w:t>
      </w:r>
      <w:r w:rsidR="00FF6270"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30人。</w:t>
      </w:r>
    </w:p>
    <w:p w:rsidR="00B61C57" w:rsidRPr="00FF6270" w:rsidRDefault="00FF6270" w:rsidP="00B61C57">
      <w:pPr>
        <w:spacing w:line="480" w:lineRule="exact"/>
        <w:ind w:leftChars="200" w:left="48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(優先</w:t>
      </w:r>
      <w:r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錄取執</w:t>
      </w:r>
      <w:r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行外</w:t>
      </w:r>
      <w:r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師相關計畫</w:t>
      </w:r>
      <w:r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及</w:t>
      </w:r>
      <w:r w:rsidR="00B61C57"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姐妹校</w:t>
      </w:r>
      <w:r w:rsidR="00B61C57"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互</w:t>
      </w:r>
      <w:r w:rsidR="00B61C57"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惠</w:t>
      </w:r>
      <w:r w:rsidR="00B61C57"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計</w:t>
      </w:r>
      <w:r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畫</w:t>
      </w:r>
      <w:r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之</w:t>
      </w:r>
      <w:r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學校</w:t>
      </w:r>
      <w:r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)</w:t>
      </w:r>
    </w:p>
    <w:p w:rsidR="00B61C57" w:rsidRPr="00B61C57" w:rsidRDefault="00B61C57" w:rsidP="00B61C57">
      <w:pPr>
        <w:pStyle w:val="Default"/>
        <w:spacing w:line="48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伍</w:t>
      </w:r>
      <w:r>
        <w:rPr>
          <w:rFonts w:ascii="Times New Roman" w:hAnsi="Times New Roman" w:cs="Times New Roman"/>
          <w:sz w:val="28"/>
          <w:szCs w:val="28"/>
        </w:rPr>
        <w:t>、辦理日期：</w:t>
      </w:r>
      <w:r>
        <w:rPr>
          <w:rFonts w:ascii="Times New Roman" w:hAnsi="Times New Roman" w:cs="Times New Roman" w:hint="eastAsia"/>
          <w:sz w:val="28"/>
          <w:szCs w:val="28"/>
        </w:rPr>
        <w:t>110</w:t>
      </w:r>
      <w:r>
        <w:rPr>
          <w:rFonts w:ascii="Times New Roman" w:hAnsi="Times New Roman" w:cs="Times New Roman" w:hint="eastAsia"/>
          <w:sz w:val="28"/>
          <w:szCs w:val="28"/>
        </w:rPr>
        <w:t>年</w:t>
      </w:r>
      <w:r>
        <w:rPr>
          <w:rFonts w:ascii="Times New Roman" w:hAnsi="Times New Roman" w:cs="Times New Roman" w:hint="eastAsia"/>
          <w:sz w:val="28"/>
          <w:szCs w:val="28"/>
        </w:rPr>
        <w:t>12</w:t>
      </w:r>
      <w:r>
        <w:rPr>
          <w:rFonts w:ascii="Times New Roman" w:hAnsi="Times New Roman" w:cs="Times New Roman" w:hint="eastAsia"/>
          <w:sz w:val="28"/>
          <w:szCs w:val="28"/>
        </w:rPr>
        <w:t>月</w:t>
      </w:r>
      <w:r>
        <w:rPr>
          <w:rFonts w:ascii="Times New Roman" w:hAnsi="Times New Roman" w:cs="Times New Roman" w:hint="eastAsia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 w:hint="eastAsia"/>
          <w:sz w:val="28"/>
          <w:szCs w:val="28"/>
        </w:rPr>
        <w:t>日</w:t>
      </w:r>
      <w:r>
        <w:rPr>
          <w:rFonts w:ascii="Times New Roman" w:hAnsi="Times New Roman" w:cs="Times New Roman" w:hint="eastAsia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>四</w:t>
      </w:r>
      <w:r>
        <w:rPr>
          <w:rFonts w:ascii="Times New Roman" w:hAnsi="Times New Roman" w:cs="Times New Roman" w:hint="eastAsia"/>
          <w:sz w:val="28"/>
          <w:szCs w:val="28"/>
        </w:rPr>
        <w:t>)</w:t>
      </w:r>
    </w:p>
    <w:p w:rsidR="00B61C57" w:rsidRPr="00B61C57" w:rsidRDefault="00B61C57" w:rsidP="00B61C57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</w:t>
      </w:r>
      <w:r>
        <w:rPr>
          <w:rFonts w:ascii="標楷體" w:eastAsia="標楷體" w:hAnsi="標楷體"/>
          <w:sz w:val="28"/>
          <w:szCs w:val="28"/>
        </w:rPr>
        <w:t>、</w:t>
      </w:r>
      <w:r w:rsidRPr="00B61C57">
        <w:rPr>
          <w:rFonts w:ascii="標楷體" w:eastAsia="標楷體" w:hAnsi="標楷體" w:hint="eastAsia"/>
          <w:sz w:val="28"/>
          <w:szCs w:val="28"/>
        </w:rPr>
        <w:t>活動經費：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屏東縣</w:t>
      </w:r>
      <w:r w:rsidRPr="003A1F9C">
        <w:rPr>
          <w:rFonts w:ascii="Times New Roman" w:eastAsia="標楷體" w:hAnsi="Times New Roman" w:cs="Times New Roman"/>
          <w:sz w:val="28"/>
          <w:szCs w:val="28"/>
        </w:rPr>
        <w:t>110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年度國際教育資源中心工作項下支應。</w:t>
      </w:r>
    </w:p>
    <w:p w:rsidR="00B61C57" w:rsidRPr="00B61C57" w:rsidRDefault="00B61C57" w:rsidP="00B61C57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61C57">
        <w:rPr>
          <w:rFonts w:ascii="標楷體" w:eastAsia="標楷體" w:hAnsi="標楷體" w:hint="eastAsia"/>
          <w:sz w:val="28"/>
          <w:szCs w:val="28"/>
        </w:rPr>
        <w:t>捌、活動成果：產出先導</w:t>
      </w:r>
      <w:r>
        <w:rPr>
          <w:rFonts w:ascii="標楷體" w:eastAsia="標楷體" w:hAnsi="標楷體" w:hint="eastAsia"/>
          <w:sz w:val="28"/>
          <w:szCs w:val="28"/>
        </w:rPr>
        <w:t>接待</w:t>
      </w:r>
      <w:r w:rsidRPr="00B61C57">
        <w:rPr>
          <w:rFonts w:ascii="標楷體" w:eastAsia="標楷體" w:hAnsi="標楷體" w:hint="eastAsia"/>
          <w:sz w:val="28"/>
          <w:szCs w:val="28"/>
        </w:rPr>
        <w:t>行程</w:t>
      </w:r>
    </w:p>
    <w:p w:rsidR="00B61C57" w:rsidRPr="00B61C57" w:rsidRDefault="00B61C57" w:rsidP="00B61C57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61C57">
        <w:rPr>
          <w:rFonts w:ascii="標楷體" w:eastAsia="標楷體" w:hAnsi="標楷體" w:hint="eastAsia"/>
          <w:sz w:val="28"/>
          <w:szCs w:val="28"/>
        </w:rPr>
        <w:t>玖、時程表：如附件1。</w:t>
      </w:r>
    </w:p>
    <w:p w:rsidR="00B61C57" w:rsidRPr="00B61C57" w:rsidRDefault="00B61C57" w:rsidP="00B61C57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61C57">
        <w:rPr>
          <w:rFonts w:ascii="標楷體" w:eastAsia="標楷體" w:hAnsi="標楷體" w:hint="eastAsia"/>
          <w:sz w:val="28"/>
          <w:szCs w:val="28"/>
        </w:rPr>
        <w:t>拾、請各校准予參加研習人員公(差)假登記</w:t>
      </w:r>
      <w:r w:rsidRPr="00B61C57">
        <w:rPr>
          <w:rFonts w:ascii="新細明體" w:eastAsia="新細明體" w:hAnsi="新細明體" w:hint="eastAsia"/>
          <w:sz w:val="28"/>
          <w:szCs w:val="28"/>
        </w:rPr>
        <w:t>，</w:t>
      </w:r>
      <w:r w:rsidRPr="00B61C57">
        <w:rPr>
          <w:rFonts w:ascii="標楷體" w:eastAsia="標楷體" w:hAnsi="標楷體" w:hint="eastAsia"/>
          <w:sz w:val="28"/>
          <w:szCs w:val="28"/>
        </w:rPr>
        <w:t>課務派代。</w:t>
      </w:r>
    </w:p>
    <w:p w:rsidR="00B61C57" w:rsidRPr="00B61C57" w:rsidRDefault="00B61C57" w:rsidP="00B61C57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61C57">
        <w:rPr>
          <w:rFonts w:ascii="標楷體" w:eastAsia="標楷體" w:hAnsi="標楷體" w:hint="eastAsia"/>
          <w:sz w:val="28"/>
          <w:szCs w:val="28"/>
        </w:rPr>
        <w:t>附則</w:t>
      </w:r>
    </w:p>
    <w:p w:rsidR="00B61C57" w:rsidRPr="00B61C57" w:rsidRDefault="00B61C57" w:rsidP="00B61C57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61C57">
        <w:rPr>
          <w:rFonts w:ascii="標楷體" w:eastAsia="標楷體" w:hAnsi="標楷體" w:hint="eastAsia"/>
          <w:sz w:val="28"/>
          <w:szCs w:val="28"/>
        </w:rPr>
        <w:t>一、為響應節能減碳，請參加人員自備環保杯。</w:t>
      </w:r>
    </w:p>
    <w:p w:rsidR="00B61C57" w:rsidRPr="00B61C57" w:rsidRDefault="00B61C57" w:rsidP="00B61C57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61C57">
        <w:rPr>
          <w:rFonts w:ascii="標楷體" w:eastAsia="標楷體" w:hAnsi="標楷體" w:hint="eastAsia"/>
          <w:sz w:val="28"/>
          <w:szCs w:val="28"/>
        </w:rPr>
        <w:t>二、請參加人員遵守相關防疫規範，依照引導人員指示實名制登錄、量體溫、</w:t>
      </w:r>
    </w:p>
    <w:p w:rsidR="00B61C57" w:rsidRDefault="00B61C57" w:rsidP="00B61C57">
      <w:pPr>
        <w:spacing w:line="460" w:lineRule="exact"/>
        <w:rPr>
          <w:rFonts w:ascii="新細明體" w:eastAsia="新細明體" w:hAnsi="新細明體"/>
          <w:sz w:val="28"/>
          <w:szCs w:val="28"/>
        </w:rPr>
      </w:pPr>
      <w:r w:rsidRPr="00B61C57">
        <w:rPr>
          <w:rFonts w:ascii="標楷體" w:eastAsia="標楷體" w:hAnsi="標楷體" w:hint="eastAsia"/>
          <w:sz w:val="28"/>
          <w:szCs w:val="28"/>
        </w:rPr>
        <w:t xml:space="preserve">    全程配戴口罩</w:t>
      </w:r>
      <w:r w:rsidRPr="00B61C57">
        <w:rPr>
          <w:rFonts w:ascii="新細明體" w:eastAsia="新細明體" w:hAnsi="新細明體" w:hint="eastAsia"/>
          <w:sz w:val="28"/>
          <w:szCs w:val="28"/>
        </w:rPr>
        <w:t>。</w:t>
      </w:r>
    </w:p>
    <w:p w:rsidR="00C66EFB" w:rsidRPr="00FF6270" w:rsidRDefault="00C66EFB" w:rsidP="00C66EFB">
      <w:pPr>
        <w:spacing w:line="48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FF6270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屏東縣國際教育資源中心</w:t>
      </w:r>
      <w:r w:rsidRPr="00FF6270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110</w:t>
      </w:r>
      <w:r w:rsidRPr="00FF6270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年推動</w:t>
      </w:r>
      <w:r w:rsidRPr="00FF6270">
        <w:rPr>
          <w:rFonts w:ascii="標楷體" w:eastAsia="標楷體" w:hAnsi="標楷體" w:hint="eastAsia"/>
          <w:color w:val="000000" w:themeColor="text1"/>
          <w:sz w:val="28"/>
          <w:szCs w:val="28"/>
        </w:rPr>
        <w:t>國際教育先導接待活動時程表</w:t>
      </w:r>
    </w:p>
    <w:tbl>
      <w:tblPr>
        <w:tblStyle w:val="a4"/>
        <w:tblW w:w="8931" w:type="dxa"/>
        <w:jc w:val="center"/>
        <w:tblLook w:val="04A0" w:firstRow="1" w:lastRow="0" w:firstColumn="1" w:lastColumn="0" w:noHBand="0" w:noVBand="1"/>
      </w:tblPr>
      <w:tblGrid>
        <w:gridCol w:w="1702"/>
        <w:gridCol w:w="3260"/>
        <w:gridCol w:w="2263"/>
        <w:gridCol w:w="1706"/>
      </w:tblGrid>
      <w:tr w:rsidR="00FF6270" w:rsidRPr="00FF6270" w:rsidTr="00C66EFB">
        <w:trPr>
          <w:trHeight w:val="340"/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3260" w:type="dxa"/>
            <w:vAlign w:val="center"/>
          </w:tcPr>
          <w:p w:rsidR="00C66EFB" w:rsidRPr="00FF6270" w:rsidRDefault="00C66EFB" w:rsidP="00721E7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行程</w:t>
            </w:r>
          </w:p>
        </w:tc>
        <w:tc>
          <w:tcPr>
            <w:tcW w:w="2263" w:type="dxa"/>
            <w:vAlign w:val="center"/>
          </w:tcPr>
          <w:p w:rsidR="00C66EFB" w:rsidRPr="00FF6270" w:rsidRDefault="00C66EFB" w:rsidP="00721E7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主持人</w:t>
            </w: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/</w:t>
            </w: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講座</w:t>
            </w:r>
          </w:p>
        </w:tc>
        <w:tc>
          <w:tcPr>
            <w:tcW w:w="1706" w:type="dxa"/>
            <w:vAlign w:val="center"/>
          </w:tcPr>
          <w:p w:rsidR="00C66EFB" w:rsidRPr="00FF6270" w:rsidRDefault="00C66EFB" w:rsidP="00721E7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備註</w:t>
            </w:r>
          </w:p>
        </w:tc>
      </w:tr>
      <w:tr w:rsidR="00FF6270" w:rsidRPr="00FF6270" w:rsidTr="00C66EFB">
        <w:trPr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</w:rPr>
              <w:t>08 :30-</w:t>
            </w:r>
          </w:p>
        </w:tc>
        <w:tc>
          <w:tcPr>
            <w:tcW w:w="3260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萬中國中集合出發</w:t>
            </w:r>
          </w:p>
        </w:tc>
        <w:tc>
          <w:tcPr>
            <w:tcW w:w="2263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萬丹國中行政團隊</w:t>
            </w:r>
          </w:p>
        </w:tc>
        <w:tc>
          <w:tcPr>
            <w:tcW w:w="1706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FF6270" w:rsidRPr="00FF6270" w:rsidTr="00C66EFB">
        <w:trPr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09 : 00-09 : 40</w:t>
            </w:r>
          </w:p>
        </w:tc>
        <w:tc>
          <w:tcPr>
            <w:tcW w:w="3260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東隆宮導覽</w:t>
            </w:r>
          </w:p>
        </w:tc>
        <w:tc>
          <w:tcPr>
            <w:tcW w:w="2263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6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FF6270" w:rsidRPr="00FF6270" w:rsidTr="00C66EFB">
        <w:trPr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10 : 00-11 : 30</w:t>
            </w:r>
          </w:p>
        </w:tc>
        <w:tc>
          <w:tcPr>
            <w:tcW w:w="3260" w:type="dxa"/>
          </w:tcPr>
          <w:p w:rsidR="00C66EFB" w:rsidRPr="00FF6270" w:rsidRDefault="00B04B64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大</w:t>
            </w:r>
            <w:r w:rsidRPr="00FF6270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鵬</w:t>
            </w:r>
            <w:r w:rsidR="00C66EFB"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灣導覽</w:t>
            </w:r>
            <w:r w:rsidR="00C66EFB"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+</w:t>
            </w:r>
            <w:r w:rsidR="00C66EFB"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體驗</w:t>
            </w:r>
          </w:p>
        </w:tc>
        <w:tc>
          <w:tcPr>
            <w:tcW w:w="2263" w:type="dxa"/>
            <w:vAlign w:val="center"/>
          </w:tcPr>
          <w:p w:rsidR="00C66EFB" w:rsidRPr="00FF6270" w:rsidRDefault="00C66EFB" w:rsidP="00721E7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6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FF6270" w:rsidRPr="00FF6270" w:rsidTr="00C66EFB">
        <w:trPr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12 : 00-13 : 00</w:t>
            </w:r>
          </w:p>
        </w:tc>
        <w:tc>
          <w:tcPr>
            <w:tcW w:w="3260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午餐</w:t>
            </w:r>
          </w:p>
        </w:tc>
        <w:tc>
          <w:tcPr>
            <w:tcW w:w="2263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6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FF6270" w:rsidRPr="00FF6270" w:rsidTr="00C66EFB">
        <w:trPr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13 : 20-15 : 00</w:t>
            </w:r>
          </w:p>
        </w:tc>
        <w:tc>
          <w:tcPr>
            <w:tcW w:w="3260" w:type="dxa"/>
          </w:tcPr>
          <w:p w:rsidR="00C66EFB" w:rsidRPr="00FF6270" w:rsidRDefault="00C66EFB" w:rsidP="00A4186C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屏東</w:t>
            </w:r>
            <w:r w:rsidR="00A4186C" w:rsidRPr="00FF62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咖啡</w:t>
            </w: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體驗活動</w:t>
            </w:r>
          </w:p>
        </w:tc>
        <w:tc>
          <w:tcPr>
            <w:tcW w:w="2263" w:type="dxa"/>
            <w:vAlign w:val="center"/>
          </w:tcPr>
          <w:p w:rsidR="00C66EFB" w:rsidRPr="00FF6270" w:rsidRDefault="00C66EFB" w:rsidP="00721E7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6" w:type="dxa"/>
          </w:tcPr>
          <w:p w:rsidR="00C66EFB" w:rsidRPr="00FF6270" w:rsidRDefault="00341AC3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吾拉魯蔬</w:t>
            </w:r>
          </w:p>
        </w:tc>
      </w:tr>
      <w:tr w:rsidR="00FF6270" w:rsidRPr="00FF6270" w:rsidTr="00C66EFB">
        <w:trPr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15 : 10-15 : 50</w:t>
            </w:r>
          </w:p>
        </w:tc>
        <w:tc>
          <w:tcPr>
            <w:tcW w:w="3260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萬金教堂導覽</w:t>
            </w:r>
          </w:p>
        </w:tc>
        <w:tc>
          <w:tcPr>
            <w:tcW w:w="2263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6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FF6270" w:rsidRPr="00FF6270" w:rsidTr="00C66EFB">
        <w:trPr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16:30-</w:t>
            </w:r>
          </w:p>
        </w:tc>
        <w:tc>
          <w:tcPr>
            <w:tcW w:w="3260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回到萬丹國中</w:t>
            </w:r>
          </w:p>
        </w:tc>
        <w:tc>
          <w:tcPr>
            <w:tcW w:w="2263" w:type="dxa"/>
            <w:vAlign w:val="center"/>
          </w:tcPr>
          <w:p w:rsidR="00C66EFB" w:rsidRPr="00FF6270" w:rsidRDefault="00C66EFB" w:rsidP="00721E7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6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</w:tbl>
    <w:p w:rsidR="00F66CB4" w:rsidRPr="00B61C57" w:rsidRDefault="00F66CB4" w:rsidP="00C66EFB">
      <w:pPr>
        <w:spacing w:line="460" w:lineRule="exact"/>
      </w:pPr>
    </w:p>
    <w:sectPr w:rsidR="00F66CB4" w:rsidRPr="00B61C57" w:rsidSect="00B61C57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49D" w:rsidRDefault="0072649D" w:rsidP="00FF6270">
      <w:r>
        <w:separator/>
      </w:r>
    </w:p>
  </w:endnote>
  <w:endnote w:type="continuationSeparator" w:id="0">
    <w:p w:rsidR="0072649D" w:rsidRDefault="0072649D" w:rsidP="00FF6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a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49D" w:rsidRDefault="0072649D" w:rsidP="00FF6270">
      <w:r>
        <w:separator/>
      </w:r>
    </w:p>
  </w:footnote>
  <w:footnote w:type="continuationSeparator" w:id="0">
    <w:p w:rsidR="0072649D" w:rsidRDefault="0072649D" w:rsidP="00FF6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07512"/>
    <w:multiLevelType w:val="hybridMultilevel"/>
    <w:tmpl w:val="A1DCE2A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57"/>
    <w:rsid w:val="00341AC3"/>
    <w:rsid w:val="004F4FB6"/>
    <w:rsid w:val="00687AB9"/>
    <w:rsid w:val="0072649D"/>
    <w:rsid w:val="007F799A"/>
    <w:rsid w:val="00A4186C"/>
    <w:rsid w:val="00B04B64"/>
    <w:rsid w:val="00B61C57"/>
    <w:rsid w:val="00C66EFB"/>
    <w:rsid w:val="00F66CB4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1D2440-41F4-4CC5-9543-090C72EE6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C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1C5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B61C57"/>
    <w:pPr>
      <w:ind w:leftChars="200" w:left="480"/>
    </w:pPr>
  </w:style>
  <w:style w:type="table" w:styleId="a4">
    <w:name w:val="Table Grid"/>
    <w:basedOn w:val="a1"/>
    <w:uiPriority w:val="39"/>
    <w:rsid w:val="00B61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B61C5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4B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04B6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F62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F627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F62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F627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5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0</DocSecurity>
  <Lines>5</Lines>
  <Paragraphs>1</Paragraphs>
  <ScaleCrop>false</ScaleCrop>
  <Company>Microsoft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123shinshing</dc:creator>
  <cp:keywords/>
  <dc:description/>
  <cp:lastModifiedBy>邱易斌</cp:lastModifiedBy>
  <cp:revision>2</cp:revision>
  <cp:lastPrinted>2021-12-17T06:04:00Z</cp:lastPrinted>
  <dcterms:created xsi:type="dcterms:W3CDTF">2022-01-06T13:14:00Z</dcterms:created>
  <dcterms:modified xsi:type="dcterms:W3CDTF">2022-01-06T13:14:00Z</dcterms:modified>
</cp:coreProperties>
</file>